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NOMINACE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6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„Moravskoslezská SESTRA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“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Nominuji k ocenění v rámci akce Moravskoslezská SESTRA 2025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v kategorii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zahrnující všechny nelékařské zdravotnické profese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dle zákona č. 96/2004 Sb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(např. všeobecné sestry, dětské sestry, porodní asistentky, zdravotničtí záchranáři, fyzioterapeuti, ergoterapeuti, nutriční terapeuti, radiologičtí asistenti a další)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Navrhovatel: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11"/>
        <w:gridCol w:w="3659"/>
        <w:tblGridChange w:id="0">
          <w:tblGrid>
            <w:gridCol w:w="5411"/>
            <w:gridCol w:w="3659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Název: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Sídlo:</w:t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Zastoupený: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Funkce: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Kontakt: tel. č.: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Nominovaná/ý:</w:t>
      </w:r>
    </w:p>
    <w:tbl>
      <w:tblPr>
        <w:tblStyle w:val="Table2"/>
        <w:tblW w:w="898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5"/>
        <w:gridCol w:w="3660"/>
        <w:tblGridChange w:id="0">
          <w:tblGrid>
            <w:gridCol w:w="5325"/>
            <w:gridCol w:w="366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Jméno, příjmení, titul: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Pracoviště (zařízení):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Oddělení: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Funkce: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Praxe ve zdravotnictví /počet let:</w:t>
              <w:br w:type="textWrapping"/>
              <w:t xml:space="preserve">Přednosti nominovaného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(cca délka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 300 znaků)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Tel. č.:</w:t>
        <w:br w:type="textWrapping"/>
        <w:t xml:space="preserve">  E-mail:</w:t>
        <w:br w:type="textWrapping"/>
        <w:t xml:space="preserve">  Kontaktní adresa: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Dne:</w:t>
      </w:r>
    </w:p>
    <w:p w:rsidR="00000000" w:rsidDel="00000000" w:rsidP="00000000" w:rsidRDefault="00000000" w:rsidRPr="00000000" w14:paraId="00000029">
      <w:pPr>
        <w:ind w:left="4395" w:hanging="439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4395" w:hanging="439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Podpis navrhovatele: </w:t>
      </w:r>
    </w:p>
    <w:p w:rsidR="00000000" w:rsidDel="00000000" w:rsidP="00000000" w:rsidRDefault="00000000" w:rsidRPr="00000000" w14:paraId="0000002B">
      <w:pPr>
        <w:ind w:left="4395" w:hanging="439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4395" w:hanging="439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ind w:left="4395" w:hanging="439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Podpis nominovaného, který tímto s nominací a pravidly ankety:</w:t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12"/>
        <w:gridCol w:w="3658"/>
        <w:tblGridChange w:id="0">
          <w:tblGrid>
            <w:gridCol w:w="5412"/>
            <w:gridCol w:w="3658"/>
          </w:tblGrid>
        </w:tblGridChange>
      </w:tblGrid>
      <w:tr>
        <w:trPr>
          <w:cantSplit w:val="0"/>
          <w:trHeight w:val="1284.492187500000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9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ezmezer">
    <w:name w:val="No Spacing"/>
    <w:uiPriority w:val="1"/>
    <w:qFormat w:val="1"/>
    <w:rsid w:val="00413BE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 w:val="1"/>
    <w:rsid w:val="007E3E7D"/>
    <w:pPr>
      <w:ind w:left="720"/>
      <w:contextualSpacing w:val="1"/>
    </w:pPr>
    <w:rPr>
      <w:rFonts w:cs="Times New Roman"/>
    </w:rPr>
  </w:style>
  <w:style w:type="character" w:styleId="h1a1" w:customStyle="1">
    <w:name w:val="h1a1"/>
    <w:basedOn w:val="Standardnpsmoodstavce"/>
    <w:rsid w:val="006774B0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F14ED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F14ED8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79070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D31C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D31CA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D31C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D31CA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D31CA1"/>
    <w:rPr>
      <w:b w:val="1"/>
      <w:bCs w:val="1"/>
      <w:sz w:val="20"/>
      <w:szCs w:val="20"/>
    </w:rPr>
  </w:style>
  <w:style w:type="table" w:styleId="Mkatabulky">
    <w:name w:val="Table Grid"/>
    <w:basedOn w:val="Normlntabulka"/>
    <w:uiPriority w:val="59"/>
    <w:rsid w:val="00E31A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lnweb">
    <w:name w:val="Normal (Web)"/>
    <w:basedOn w:val="Normln"/>
    <w:uiPriority w:val="99"/>
    <w:semiHidden w:val="1"/>
    <w:unhideWhenUsed w:val="1"/>
    <w:rsid w:val="00B035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iFocd9mlJT3Rg4zPIBPABVYrg==">CgMxLjA4AHIhMWt0QVhTX25sTC1kNG9ETjNzU0RFT2puOGRfRnQ0Rmot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2025-04-09T09:12:00Z</dcterms:created>
  <dc:creator>Gužíková Marta</dc:creator>
</cp:coreProperties>
</file>